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9D7" w:rsidRDefault="006529D7" w:rsidP="006529D7">
      <w:pPr>
        <w:autoSpaceDE w:val="0"/>
        <w:autoSpaceDN w:val="0"/>
        <w:rPr>
          <w:sz w:val="20"/>
        </w:rPr>
      </w:pPr>
      <w:r>
        <w:rPr>
          <w:rFonts w:ascii="Cambria" w:hAnsi="Cambria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71ED0D64" wp14:editId="2E279DA1">
            <wp:simplePos x="0" y="0"/>
            <wp:positionH relativeFrom="column">
              <wp:posOffset>741045</wp:posOffset>
            </wp:positionH>
            <wp:positionV relativeFrom="paragraph">
              <wp:posOffset>-140335</wp:posOffset>
            </wp:positionV>
            <wp:extent cx="4000500" cy="914400"/>
            <wp:effectExtent l="0" t="0" r="0" b="0"/>
            <wp:wrapNone/>
            <wp:docPr id="1" name="Picture 1" descr="logo  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 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9D7" w:rsidRDefault="006529D7" w:rsidP="006529D7">
      <w:pPr>
        <w:pStyle w:val="Heading1"/>
        <w:jc w:val="center"/>
        <w:rPr>
          <w:rFonts w:ascii="Cambria" w:hAnsi="Cambria"/>
          <w:sz w:val="32"/>
          <w:szCs w:val="32"/>
        </w:rPr>
      </w:pPr>
    </w:p>
    <w:p w:rsidR="006529D7" w:rsidRDefault="006529D7" w:rsidP="006529D7">
      <w:pPr>
        <w:pStyle w:val="Heading1"/>
        <w:jc w:val="center"/>
        <w:rPr>
          <w:rFonts w:ascii="Cambria" w:hAnsi="Cambria"/>
          <w:sz w:val="32"/>
          <w:szCs w:val="32"/>
        </w:rPr>
      </w:pPr>
    </w:p>
    <w:p w:rsidR="006529D7" w:rsidRDefault="006529D7" w:rsidP="006529D7">
      <w:pPr>
        <w:pStyle w:val="Heading1"/>
        <w:jc w:val="center"/>
        <w:rPr>
          <w:rFonts w:ascii="Cambria" w:hAnsi="Cambria"/>
          <w:sz w:val="32"/>
          <w:szCs w:val="32"/>
        </w:rPr>
      </w:pPr>
    </w:p>
    <w:p w:rsidR="006529D7" w:rsidRDefault="006529D7" w:rsidP="006529D7">
      <w:pPr>
        <w:jc w:val="center"/>
        <w:rPr>
          <w:b/>
          <w:szCs w:val="24"/>
        </w:rPr>
      </w:pPr>
    </w:p>
    <w:p w:rsidR="006529D7" w:rsidRPr="006529D7" w:rsidRDefault="006529D7" w:rsidP="006529D7">
      <w:pPr>
        <w:jc w:val="center"/>
        <w:rPr>
          <w:b/>
          <w:sz w:val="36"/>
          <w:szCs w:val="36"/>
        </w:rPr>
      </w:pPr>
      <w:r w:rsidRPr="006529D7">
        <w:rPr>
          <w:b/>
          <w:sz w:val="36"/>
          <w:szCs w:val="36"/>
        </w:rPr>
        <w:t>Opportunities for Programmes Administrators</w:t>
      </w:r>
    </w:p>
    <w:p w:rsidR="006529D7" w:rsidRDefault="006529D7">
      <w:pPr>
        <w:pStyle w:val="Heading1"/>
      </w:pPr>
    </w:p>
    <w:p w:rsidR="00B36AC9" w:rsidRDefault="00B36AC9">
      <w:pPr>
        <w:pStyle w:val="Heading1"/>
      </w:pPr>
      <w:r>
        <w:t>Background:</w:t>
      </w:r>
    </w:p>
    <w:p w:rsidR="006529D7" w:rsidRDefault="00B82983" w:rsidP="00B82983">
      <w:pPr>
        <w:jc w:val="both"/>
      </w:pPr>
      <w:r>
        <w:t xml:space="preserve">Griffith College is delighted to announce </w:t>
      </w:r>
      <w:r w:rsidR="006529D7">
        <w:rPr>
          <w:b/>
          <w:u w:val="single"/>
        </w:rPr>
        <w:t>four</w:t>
      </w:r>
      <w:r>
        <w:t xml:space="preserve"> new </w:t>
      </w:r>
      <w:r w:rsidR="00592387">
        <w:t xml:space="preserve">Programmes Administrator </w:t>
      </w:r>
      <w:r>
        <w:t>positions in its Springboard De</w:t>
      </w:r>
      <w:r w:rsidR="00E341D4">
        <w:t>partment.</w:t>
      </w:r>
      <w:r>
        <w:t xml:space="preserve">  </w:t>
      </w:r>
      <w:r w:rsidR="006529D7">
        <w:t xml:space="preserve">Two of the positions are being offered in Dublin with one each in Cork and Limerick. </w:t>
      </w:r>
    </w:p>
    <w:p w:rsidR="006529D7" w:rsidRDefault="006529D7" w:rsidP="00B82983">
      <w:pPr>
        <w:jc w:val="both"/>
      </w:pPr>
    </w:p>
    <w:p w:rsidR="00E341D4" w:rsidRDefault="00B82983" w:rsidP="00B82983">
      <w:pPr>
        <w:jc w:val="both"/>
      </w:pPr>
      <w:r>
        <w:t xml:space="preserve">These </w:t>
      </w:r>
      <w:r w:rsidR="006529D7">
        <w:t xml:space="preserve">new </w:t>
      </w:r>
      <w:r>
        <w:t xml:space="preserve">positions arise from the </w:t>
      </w:r>
      <w:r w:rsidR="00E341D4">
        <w:t>College’s</w:t>
      </w:r>
      <w:r>
        <w:t xml:space="preserve"> recent success in being granted</w:t>
      </w:r>
      <w:r w:rsidR="004170CB">
        <w:t xml:space="preserve"> government</w:t>
      </w:r>
      <w:r>
        <w:t xml:space="preserve"> </w:t>
      </w:r>
      <w:r w:rsidR="004170CB">
        <w:t xml:space="preserve">funding </w:t>
      </w:r>
      <w:r>
        <w:t>by the H</w:t>
      </w:r>
      <w:r w:rsidR="00A65F6D">
        <w:t xml:space="preserve">igher Education Authority (HEA) </w:t>
      </w:r>
      <w:r w:rsidR="00E341D4">
        <w:t xml:space="preserve">to provide </w:t>
      </w:r>
      <w:r>
        <w:t xml:space="preserve">450 </w:t>
      </w:r>
      <w:r w:rsidR="004170CB">
        <w:t>‘</w:t>
      </w:r>
      <w:r w:rsidR="00A65F6D">
        <w:t>fully funded</w:t>
      </w:r>
      <w:r w:rsidR="004170CB">
        <w:t xml:space="preserve">’ </w:t>
      </w:r>
      <w:r>
        <w:t xml:space="preserve">places for students </w:t>
      </w:r>
      <w:r w:rsidR="00E341D4">
        <w:t>in 2015/6.</w:t>
      </w:r>
      <w:r w:rsidR="006529D7">
        <w:t xml:space="preserve"> </w:t>
      </w:r>
    </w:p>
    <w:p w:rsidR="00B82983" w:rsidRDefault="00B82983" w:rsidP="00B82983">
      <w:pPr>
        <w:jc w:val="both"/>
      </w:pPr>
    </w:p>
    <w:p w:rsidR="00E341D4" w:rsidRDefault="00B82983" w:rsidP="00E341D4">
      <w:pPr>
        <w:jc w:val="both"/>
      </w:pPr>
      <w:r>
        <w:t xml:space="preserve">The </w:t>
      </w:r>
      <w:r w:rsidR="00E341D4">
        <w:t xml:space="preserve">funded places are being offered </w:t>
      </w:r>
      <w:r>
        <w:t xml:space="preserve">across a </w:t>
      </w:r>
      <w:r w:rsidR="00E341D4">
        <w:t xml:space="preserve">number of the </w:t>
      </w:r>
      <w:r>
        <w:t>College’s faculties with programmes in Computing, Design, Me</w:t>
      </w:r>
      <w:r w:rsidR="00E341D4">
        <w:t xml:space="preserve">dia and Graduate Business in addition to specialist programmes in Music Production for Games, </w:t>
      </w:r>
      <w:r>
        <w:t xml:space="preserve">and </w:t>
      </w:r>
      <w:r w:rsidR="00E341D4">
        <w:t>in Industrial Engineering.</w:t>
      </w:r>
      <w:r w:rsidR="003146D4">
        <w:t xml:space="preserve">  A full list of the programmes is provided in Appendix 1.</w:t>
      </w:r>
    </w:p>
    <w:p w:rsidR="00C9107A" w:rsidRPr="00C9107A" w:rsidRDefault="00C9107A" w:rsidP="00C9107A"/>
    <w:p w:rsidR="004170CB" w:rsidRDefault="00B36AC9" w:rsidP="006529D7">
      <w:pPr>
        <w:pStyle w:val="Heading1"/>
      </w:pPr>
      <w:r>
        <w:t>Role:</w:t>
      </w:r>
      <w:r>
        <w:tab/>
      </w:r>
      <w:r w:rsidR="004170CB">
        <w:t xml:space="preserve">Springboard </w:t>
      </w:r>
      <w:r>
        <w:t>Programmes Administrator</w:t>
      </w:r>
    </w:p>
    <w:p w:rsidR="00E61560" w:rsidRDefault="00592387" w:rsidP="00D711D1">
      <w:pPr>
        <w:jc w:val="both"/>
      </w:pPr>
      <w:r>
        <w:t xml:space="preserve">The </w:t>
      </w:r>
      <w:r w:rsidR="00E61560">
        <w:t xml:space="preserve">role will </w:t>
      </w:r>
      <w:r w:rsidR="006244BE">
        <w:t>involve:</w:t>
      </w:r>
    </w:p>
    <w:p w:rsidR="004052AA" w:rsidRDefault="00D711D1" w:rsidP="00D711D1">
      <w:pPr>
        <w:numPr>
          <w:ilvl w:val="0"/>
          <w:numId w:val="18"/>
        </w:numPr>
      </w:pPr>
      <w:r>
        <w:t xml:space="preserve">Managing the administration processes </w:t>
      </w:r>
      <w:r w:rsidR="004170CB">
        <w:t xml:space="preserve">relating to all stages of the </w:t>
      </w:r>
      <w:r>
        <w:t xml:space="preserve">learners’ </w:t>
      </w:r>
      <w:r w:rsidR="004170CB">
        <w:t>engagement with the College</w:t>
      </w:r>
      <w:r>
        <w:t>:</w:t>
      </w:r>
      <w:r w:rsidR="004052AA">
        <w:t xml:space="preserve"> </w:t>
      </w:r>
      <w:r w:rsidR="004170CB">
        <w:t>from application and entry, through attendance and assessment,</w:t>
      </w:r>
      <w:r>
        <w:t xml:space="preserve"> through to their graduation, including:</w:t>
      </w:r>
      <w:r w:rsidR="006601A1">
        <w:t xml:space="preserve">  This will in</w:t>
      </w:r>
      <w:r w:rsidR="004052AA">
        <w:t>clude:</w:t>
      </w:r>
    </w:p>
    <w:p w:rsidR="006601A1" w:rsidRDefault="006601A1" w:rsidP="00D711D1">
      <w:pPr>
        <w:numPr>
          <w:ilvl w:val="1"/>
          <w:numId w:val="18"/>
        </w:numPr>
      </w:pPr>
      <w:r>
        <w:t xml:space="preserve">Responsibility for the collection, management and integrity of </w:t>
      </w:r>
      <w:r w:rsidR="004052AA">
        <w:t xml:space="preserve">all </w:t>
      </w:r>
      <w:r>
        <w:t>learner data</w:t>
      </w:r>
    </w:p>
    <w:p w:rsidR="004052AA" w:rsidRDefault="00D711D1" w:rsidP="00D711D1">
      <w:pPr>
        <w:numPr>
          <w:ilvl w:val="1"/>
          <w:numId w:val="18"/>
        </w:numPr>
      </w:pPr>
      <w:r>
        <w:t>Communicati</w:t>
      </w:r>
      <w:r w:rsidR="006601A1">
        <w:t>ng</w:t>
      </w:r>
      <w:bookmarkStart w:id="0" w:name="_GoBack"/>
      <w:bookmarkEnd w:id="0"/>
      <w:r w:rsidR="006601A1">
        <w:t xml:space="preserve"> </w:t>
      </w:r>
      <w:r>
        <w:t>with learners in respect of their programme</w:t>
      </w:r>
      <w:r w:rsidR="006601A1">
        <w:t xml:space="preserve"> to ensure</w:t>
      </w:r>
      <w:r w:rsidR="004052AA">
        <w:t xml:space="preserve"> its smooth, efficient and professional delivery</w:t>
      </w:r>
    </w:p>
    <w:p w:rsidR="00D711D1" w:rsidRDefault="00D711D1" w:rsidP="00D711D1">
      <w:pPr>
        <w:numPr>
          <w:ilvl w:val="1"/>
          <w:numId w:val="18"/>
        </w:numPr>
      </w:pPr>
      <w:r>
        <w:t>Management of programme processes in accordance with the College’s Quality Assurance and Enhancement Requirement (</w:t>
      </w:r>
      <w:r w:rsidR="004052AA">
        <w:t>i.e. m</w:t>
      </w:r>
      <w:r>
        <w:t>ost recent</w:t>
      </w:r>
      <w:r w:rsidR="004052AA">
        <w:t xml:space="preserve"> </w:t>
      </w:r>
      <w:r>
        <w:t>QQI approved QA Policies, Procedures, Practices and Guidelines)</w:t>
      </w:r>
    </w:p>
    <w:p w:rsidR="00D711D1" w:rsidRDefault="00D711D1" w:rsidP="004052AA">
      <w:pPr>
        <w:numPr>
          <w:ilvl w:val="0"/>
          <w:numId w:val="18"/>
        </w:numPr>
      </w:pPr>
      <w:r>
        <w:t>Assisting Programme Directors of Springboard Programmes within existing or new faculties to ensure the smooth running of the Springboard programme</w:t>
      </w:r>
      <w:r w:rsidR="00E61560">
        <w:t>s, for example in relation to the</w:t>
      </w:r>
      <w:r w:rsidR="006244BE">
        <w:t xml:space="preserve"> management of timetables, assessments, examinations, deferrals, special events, etc.</w:t>
      </w:r>
    </w:p>
    <w:p w:rsidR="00D711D1" w:rsidRDefault="004052AA" w:rsidP="004052AA">
      <w:pPr>
        <w:numPr>
          <w:ilvl w:val="0"/>
          <w:numId w:val="18"/>
        </w:numPr>
      </w:pPr>
      <w:r>
        <w:t xml:space="preserve">Providing and arranging pastoral supports for learners undertaking the programme </w:t>
      </w:r>
    </w:p>
    <w:p w:rsidR="006244BE" w:rsidRDefault="006244BE" w:rsidP="004052AA">
      <w:pPr>
        <w:numPr>
          <w:ilvl w:val="0"/>
          <w:numId w:val="18"/>
        </w:numPr>
      </w:pPr>
      <w:r>
        <w:t>Working closely with other members of the College to ensure the quality of the programme’s operation and delivery (e.g. Exams, QAE, Central Administration, etc.)</w:t>
      </w:r>
    </w:p>
    <w:p w:rsidR="006244BE" w:rsidRDefault="006244BE" w:rsidP="004052AA">
      <w:pPr>
        <w:numPr>
          <w:ilvl w:val="0"/>
          <w:numId w:val="18"/>
        </w:numPr>
      </w:pPr>
      <w:r>
        <w:t>Liaising with other members throughout the College in respect of the general operation of the programme (e.g. reception, marketing, IT Services, Maintenance, etc.)</w:t>
      </w:r>
    </w:p>
    <w:p w:rsidR="006244BE" w:rsidRDefault="006244BE" w:rsidP="006244BE">
      <w:pPr>
        <w:pStyle w:val="ListParagraph"/>
      </w:pPr>
    </w:p>
    <w:p w:rsidR="00E61560" w:rsidRDefault="00E61560" w:rsidP="006244BE">
      <w:pPr>
        <w:jc w:val="both"/>
      </w:pPr>
      <w:r>
        <w:t xml:space="preserve">As the programmes are funded by the HEA and are directly targeted at preparing learners for emerging employment opportunities in Ireland, the following responsibilities </w:t>
      </w:r>
      <w:r w:rsidR="006244BE">
        <w:t xml:space="preserve">will also </w:t>
      </w:r>
      <w:r>
        <w:t>apply:</w:t>
      </w:r>
    </w:p>
    <w:p w:rsidR="00E61560" w:rsidRDefault="00E61560" w:rsidP="00B36AC9"/>
    <w:p w:rsidR="00E61560" w:rsidRDefault="00E61560" w:rsidP="00E61560">
      <w:pPr>
        <w:numPr>
          <w:ilvl w:val="0"/>
          <w:numId w:val="20"/>
        </w:numPr>
      </w:pPr>
      <w:r>
        <w:t>Assisting with the application process from initial enquiry, selection, registration and induction.</w:t>
      </w:r>
    </w:p>
    <w:p w:rsidR="00E61560" w:rsidRDefault="00E61560" w:rsidP="00E61560">
      <w:pPr>
        <w:numPr>
          <w:ilvl w:val="0"/>
          <w:numId w:val="20"/>
        </w:numPr>
      </w:pPr>
      <w:r>
        <w:t xml:space="preserve">Preparing reports </w:t>
      </w:r>
      <w:r w:rsidR="00151DCF">
        <w:t xml:space="preserve">for the </w:t>
      </w:r>
      <w:r>
        <w:t>HEA in respect of student attendance, performance and progress in re</w:t>
      </w:r>
      <w:r w:rsidR="006244BE">
        <w:t xml:space="preserve">lation to </w:t>
      </w:r>
      <w:r>
        <w:t>employment</w:t>
      </w:r>
    </w:p>
    <w:p w:rsidR="00E61560" w:rsidRDefault="00E61560" w:rsidP="00E61560">
      <w:pPr>
        <w:numPr>
          <w:ilvl w:val="0"/>
          <w:numId w:val="20"/>
        </w:numPr>
      </w:pPr>
      <w:r>
        <w:t xml:space="preserve">Liaising with and assisting other Springboard personnel </w:t>
      </w:r>
      <w:r w:rsidR="006244BE">
        <w:t xml:space="preserve">to ensure the </w:t>
      </w:r>
      <w:r>
        <w:t xml:space="preserve">overall smooth running of the programme, for example </w:t>
      </w:r>
      <w:r w:rsidR="00151DCF">
        <w:t xml:space="preserve">by representing the Springboard Department at </w:t>
      </w:r>
      <w:r>
        <w:t xml:space="preserve">Open Evenings, </w:t>
      </w:r>
      <w:r w:rsidR="00151DCF">
        <w:t xml:space="preserve">Marketing Events, </w:t>
      </w:r>
      <w:r>
        <w:t>Graduations, etc.</w:t>
      </w:r>
    </w:p>
    <w:p w:rsidR="007F7D5B" w:rsidRDefault="007F7D5B" w:rsidP="007F7D5B">
      <w:pPr>
        <w:pStyle w:val="ListParagraph"/>
      </w:pPr>
    </w:p>
    <w:p w:rsidR="0004072E" w:rsidRDefault="007F7D5B" w:rsidP="007F7D5B">
      <w:r>
        <w:t>As with all members of the College, you may at times be required to assist, and be assisted by others, in respect of other responsibilities.</w:t>
      </w:r>
    </w:p>
    <w:p w:rsidR="0004072E" w:rsidRDefault="0004072E" w:rsidP="007F7D5B"/>
    <w:p w:rsidR="0004072E" w:rsidRDefault="0004072E" w:rsidP="0004072E">
      <w:pPr>
        <w:rPr>
          <w:b/>
        </w:rPr>
      </w:pPr>
      <w:r w:rsidRPr="007F7D5B">
        <w:rPr>
          <w:b/>
        </w:rPr>
        <w:t>Likely Profile of Experience</w:t>
      </w:r>
    </w:p>
    <w:p w:rsidR="007F7D5B" w:rsidRDefault="007F7D5B" w:rsidP="007F7D5B">
      <w:pPr>
        <w:pStyle w:val="BodyText"/>
        <w:rPr>
          <w:b/>
          <w:lang w:val="en-GB"/>
        </w:rPr>
      </w:pPr>
      <w:r>
        <w:rPr>
          <w:b/>
          <w:lang w:val="en-GB"/>
        </w:rPr>
        <w:t xml:space="preserve">Programmes Administrators are </w:t>
      </w:r>
      <w:r w:rsidR="0004072E">
        <w:rPr>
          <w:b/>
          <w:lang w:val="en-GB"/>
        </w:rPr>
        <w:t>expected</w:t>
      </w:r>
      <w:r>
        <w:rPr>
          <w:b/>
          <w:lang w:val="en-GB"/>
        </w:rPr>
        <w:t xml:space="preserve"> to have:</w:t>
      </w:r>
    </w:p>
    <w:p w:rsidR="007F7D5B" w:rsidRDefault="007F7D5B" w:rsidP="007F7D5B">
      <w:pPr>
        <w:pStyle w:val="BodyText"/>
        <w:numPr>
          <w:ilvl w:val="0"/>
          <w:numId w:val="14"/>
        </w:numPr>
      </w:pPr>
      <w:r>
        <w:t>Strong organisational and IT skills</w:t>
      </w:r>
    </w:p>
    <w:p w:rsidR="007F7D5B" w:rsidRDefault="007F7D5B">
      <w:pPr>
        <w:pStyle w:val="BodyText"/>
        <w:numPr>
          <w:ilvl w:val="0"/>
          <w:numId w:val="14"/>
        </w:numPr>
      </w:pPr>
      <w:r>
        <w:t>Previous administrative experience</w:t>
      </w:r>
    </w:p>
    <w:p w:rsidR="0004072E" w:rsidRDefault="0004072E" w:rsidP="0004072E">
      <w:pPr>
        <w:pStyle w:val="BodyText"/>
        <w:numPr>
          <w:ilvl w:val="0"/>
          <w:numId w:val="14"/>
        </w:numPr>
      </w:pPr>
      <w:r>
        <w:t>An a</w:t>
      </w:r>
      <w:r w:rsidR="007F7D5B">
        <w:t>bility to work ind</w:t>
      </w:r>
      <w:r>
        <w:t>ependently and as part of a team</w:t>
      </w:r>
    </w:p>
    <w:p w:rsidR="007F7D5B" w:rsidRDefault="0004072E" w:rsidP="0004072E">
      <w:pPr>
        <w:pStyle w:val="BodyText"/>
        <w:numPr>
          <w:ilvl w:val="0"/>
          <w:numId w:val="14"/>
        </w:numPr>
      </w:pPr>
      <w:r>
        <w:t>Ability to work to agreed goals and to contribute to the improvement of existing practices</w:t>
      </w:r>
      <w:r w:rsidR="007F7D5B">
        <w:t xml:space="preserve"> </w:t>
      </w:r>
    </w:p>
    <w:p w:rsidR="007F7D5B" w:rsidRDefault="007F7D5B" w:rsidP="007F7D5B">
      <w:pPr>
        <w:pStyle w:val="BodyText"/>
        <w:numPr>
          <w:ilvl w:val="0"/>
          <w:numId w:val="14"/>
        </w:numPr>
      </w:pPr>
      <w:r>
        <w:t xml:space="preserve">Direct experience in or of </w:t>
      </w:r>
      <w:r w:rsidR="0004072E">
        <w:t xml:space="preserve">third level education - </w:t>
      </w:r>
      <w:r>
        <w:t>further or higher education</w:t>
      </w:r>
    </w:p>
    <w:p w:rsidR="007F7D5B" w:rsidRDefault="007F7D5B">
      <w:pPr>
        <w:pStyle w:val="BodyText"/>
        <w:numPr>
          <w:ilvl w:val="0"/>
          <w:numId w:val="14"/>
        </w:numPr>
      </w:pPr>
      <w:r>
        <w:t xml:space="preserve">Professional approach to work responsibilities – e.g. attention to detail, coherent presentation of work, timely completion of activities, etc.  </w:t>
      </w:r>
    </w:p>
    <w:p w:rsidR="0004072E" w:rsidRDefault="007F7D5B">
      <w:pPr>
        <w:numPr>
          <w:ilvl w:val="0"/>
          <w:numId w:val="14"/>
        </w:numPr>
      </w:pPr>
      <w:r>
        <w:t xml:space="preserve">Superior </w:t>
      </w:r>
      <w:r w:rsidR="00BC1538">
        <w:t xml:space="preserve">interpersonal </w:t>
      </w:r>
      <w:r>
        <w:t xml:space="preserve">and communication </w:t>
      </w:r>
      <w:r w:rsidR="00BC1538">
        <w:t xml:space="preserve">skills </w:t>
      </w:r>
      <w:r>
        <w:t xml:space="preserve">in the respectful </w:t>
      </w:r>
      <w:r w:rsidR="0004072E">
        <w:t xml:space="preserve">interactions with </w:t>
      </w:r>
      <w:r w:rsidR="00BC1538">
        <w:t>students</w:t>
      </w:r>
      <w:r w:rsidR="0004072E">
        <w:t>, staff and external bodies</w:t>
      </w:r>
    </w:p>
    <w:p w:rsidR="0004072E" w:rsidRDefault="0004072E">
      <w:pPr>
        <w:numPr>
          <w:ilvl w:val="0"/>
          <w:numId w:val="14"/>
        </w:numPr>
      </w:pPr>
      <w:r>
        <w:t xml:space="preserve">Ability to be entrusted with sensitive and confidential data in respect of students and staff </w:t>
      </w:r>
    </w:p>
    <w:p w:rsidR="0004072E" w:rsidRDefault="0004072E">
      <w:pPr>
        <w:numPr>
          <w:ilvl w:val="0"/>
          <w:numId w:val="14"/>
        </w:numPr>
      </w:pPr>
      <w:r>
        <w:t>To act at all times in a manner that reflects well on themselves and on the College</w:t>
      </w:r>
    </w:p>
    <w:p w:rsidR="006244BE" w:rsidRDefault="006244BE" w:rsidP="003146D4">
      <w:pPr>
        <w:pStyle w:val="ListParagraph"/>
        <w:ind w:left="0"/>
      </w:pPr>
    </w:p>
    <w:p w:rsidR="0004072E" w:rsidRDefault="00D90796" w:rsidP="0004072E">
      <w:pPr>
        <w:rPr>
          <w:b/>
        </w:rPr>
      </w:pPr>
      <w:r>
        <w:rPr>
          <w:b/>
        </w:rPr>
        <w:t>Reporting Lines – Location</w:t>
      </w:r>
    </w:p>
    <w:p w:rsidR="000A492B" w:rsidRDefault="0004072E" w:rsidP="0004072E">
      <w:pPr>
        <w:jc w:val="both"/>
      </w:pPr>
      <w:r w:rsidRPr="0004072E">
        <w:t>The positions are being made available in Griffi</w:t>
      </w:r>
      <w:r w:rsidR="000A492B">
        <w:t>th College’s Springboard Department as follows:</w:t>
      </w:r>
    </w:p>
    <w:p w:rsidR="000A492B" w:rsidRDefault="000A492B" w:rsidP="0004072E">
      <w:pPr>
        <w:jc w:val="both"/>
      </w:pPr>
    </w:p>
    <w:p w:rsidR="00822C9F" w:rsidRDefault="000A492B" w:rsidP="000A492B">
      <w:pPr>
        <w:jc w:val="both"/>
      </w:pPr>
      <w:r>
        <w:t>Griffith College Dublin (SCR Campus)*</w:t>
      </w:r>
      <w:r>
        <w:tab/>
        <w:t>2 positions</w:t>
      </w:r>
      <w:r w:rsidR="00822C9F">
        <w:t xml:space="preserve"> </w:t>
      </w:r>
      <w:r>
        <w:t>(full / part-time considered)</w:t>
      </w:r>
    </w:p>
    <w:p w:rsidR="000A492B" w:rsidRDefault="000A492B" w:rsidP="000A492B">
      <w:pPr>
        <w:jc w:val="both"/>
      </w:pPr>
      <w:r>
        <w:t xml:space="preserve">Griffith College Cork </w:t>
      </w:r>
      <w:r>
        <w:tab/>
      </w:r>
      <w:r>
        <w:tab/>
      </w:r>
      <w:r>
        <w:tab/>
      </w:r>
      <w:r>
        <w:tab/>
        <w:t>1 part-time position (3 days per week)</w:t>
      </w:r>
    </w:p>
    <w:p w:rsidR="000A492B" w:rsidRDefault="000A492B" w:rsidP="000A492B">
      <w:pPr>
        <w:jc w:val="both"/>
      </w:pPr>
      <w:r>
        <w:t>Griffith College, Limerick</w:t>
      </w:r>
      <w:r>
        <w:tab/>
      </w:r>
      <w:r>
        <w:tab/>
      </w:r>
      <w:r>
        <w:tab/>
        <w:t>1 part-time position (3 days per week)</w:t>
      </w:r>
    </w:p>
    <w:p w:rsidR="00A6762B" w:rsidRDefault="00A6762B" w:rsidP="000A492B">
      <w:pPr>
        <w:jc w:val="both"/>
      </w:pPr>
    </w:p>
    <w:p w:rsidR="00822C9F" w:rsidRDefault="00822C9F" w:rsidP="0004072E">
      <w:pPr>
        <w:jc w:val="both"/>
      </w:pPr>
      <w:r>
        <w:t>Programmes Administrators will have a dual reporting line. The first reporting line will be to the Programme Directors involved in managing the Springboard Programm</w:t>
      </w:r>
      <w:r w:rsidR="00A65F6D">
        <w:t xml:space="preserve">es.  </w:t>
      </w:r>
      <w:r>
        <w:t xml:space="preserve">The second reporting line will be to the Head of Academic </w:t>
      </w:r>
      <w:r w:rsidR="000A492B">
        <w:t>Administrat</w:t>
      </w:r>
      <w:r w:rsidR="00592387">
        <w:t>ion</w:t>
      </w:r>
      <w:r w:rsidR="000A492B">
        <w:t xml:space="preserve"> </w:t>
      </w:r>
      <w:r>
        <w:t xml:space="preserve">who will provide direction and support in relation to administrative processes (e.g. Examinations, Registration, etc.).  </w:t>
      </w:r>
    </w:p>
    <w:p w:rsidR="000A492B" w:rsidRDefault="000A492B" w:rsidP="0004072E">
      <w:pPr>
        <w:jc w:val="both"/>
      </w:pPr>
    </w:p>
    <w:p w:rsidR="00822C9F" w:rsidRPr="00822C9F" w:rsidRDefault="00822C9F" w:rsidP="0004072E">
      <w:pPr>
        <w:jc w:val="both"/>
        <w:rPr>
          <w:b/>
        </w:rPr>
      </w:pPr>
      <w:r>
        <w:rPr>
          <w:b/>
        </w:rPr>
        <w:t>Contract Duration</w:t>
      </w:r>
    </w:p>
    <w:p w:rsidR="001104CC" w:rsidRDefault="00822C9F" w:rsidP="0004072E">
      <w:pPr>
        <w:jc w:val="both"/>
      </w:pPr>
      <w:r>
        <w:t xml:space="preserve">In the case of new appointments, contracts will </w:t>
      </w:r>
      <w:r w:rsidR="001104CC">
        <w:t xml:space="preserve">be </w:t>
      </w:r>
      <w:r>
        <w:t xml:space="preserve">limited to </w:t>
      </w:r>
      <w:r w:rsidR="001104CC">
        <w:t xml:space="preserve">a fixed period of </w:t>
      </w:r>
      <w:r>
        <w:t>11 months.</w:t>
      </w:r>
      <w:r w:rsidR="00592387">
        <w:t xml:space="preserve">  </w:t>
      </w:r>
      <w:r w:rsidR="001104CC">
        <w:t xml:space="preserve">In </w:t>
      </w:r>
      <w:r w:rsidR="00592387">
        <w:t xml:space="preserve">the case of existing employees being offered a role, </w:t>
      </w:r>
      <w:r w:rsidR="001104CC">
        <w:t>their contracts would reflect and respect their previous roles and would not be similarly restricted to 11 months.</w:t>
      </w:r>
    </w:p>
    <w:p w:rsidR="006529D7" w:rsidRDefault="006529D7">
      <w:pPr>
        <w:rPr>
          <w:b/>
        </w:rPr>
      </w:pPr>
      <w:r>
        <w:rPr>
          <w:b/>
        </w:rPr>
        <w:br w:type="page"/>
      </w:r>
    </w:p>
    <w:p w:rsidR="003146D4" w:rsidRDefault="003146D4" w:rsidP="003146D4">
      <w:pPr>
        <w:pStyle w:val="ListParagraph"/>
        <w:ind w:left="0"/>
        <w:rPr>
          <w:rFonts w:ascii="Calibri" w:eastAsia="Calibri" w:hAnsi="Calibri"/>
          <w:b/>
          <w:bCs/>
          <w:color w:val="00B050"/>
          <w:sz w:val="32"/>
          <w:szCs w:val="32"/>
        </w:rPr>
      </w:pPr>
      <w:r>
        <w:rPr>
          <w:rFonts w:ascii="Calibri" w:eastAsia="Calibri" w:hAnsi="Calibri"/>
          <w:b/>
          <w:bCs/>
          <w:color w:val="00B050"/>
          <w:sz w:val="32"/>
          <w:szCs w:val="32"/>
        </w:rPr>
        <w:lastRenderedPageBreak/>
        <w:t xml:space="preserve">Appendix 1: </w:t>
      </w:r>
      <w:r>
        <w:rPr>
          <w:rFonts w:ascii="Calibri" w:eastAsia="Calibri" w:hAnsi="Calibri"/>
          <w:b/>
          <w:bCs/>
          <w:color w:val="00B050"/>
          <w:sz w:val="32"/>
          <w:szCs w:val="32"/>
        </w:rPr>
        <w:tab/>
        <w:t>S</w:t>
      </w:r>
      <w:r w:rsidRPr="003146D4">
        <w:rPr>
          <w:rFonts w:ascii="Calibri" w:eastAsia="Calibri" w:hAnsi="Calibri"/>
          <w:b/>
          <w:bCs/>
          <w:color w:val="00B050"/>
          <w:sz w:val="32"/>
          <w:szCs w:val="32"/>
        </w:rPr>
        <w:t xml:space="preserve">pringboard </w:t>
      </w:r>
      <w:r>
        <w:rPr>
          <w:rFonts w:ascii="Calibri" w:eastAsia="Calibri" w:hAnsi="Calibri"/>
          <w:b/>
          <w:bCs/>
          <w:color w:val="00B050"/>
          <w:sz w:val="32"/>
          <w:szCs w:val="32"/>
        </w:rPr>
        <w:t>Courses</w:t>
      </w:r>
    </w:p>
    <w:p w:rsidR="003146D4" w:rsidRDefault="003146D4" w:rsidP="003146D4">
      <w:pPr>
        <w:pStyle w:val="ListParagraph"/>
        <w:ind w:left="1440" w:firstLine="720"/>
        <w:rPr>
          <w:rFonts w:ascii="Calibri" w:eastAsia="Calibri" w:hAnsi="Calibri"/>
          <w:b/>
          <w:bCs/>
          <w:color w:val="00B050"/>
          <w:sz w:val="32"/>
          <w:szCs w:val="32"/>
        </w:rPr>
      </w:pPr>
      <w:r>
        <w:rPr>
          <w:rFonts w:ascii="Calibri" w:eastAsia="Calibri" w:hAnsi="Calibri"/>
          <w:b/>
          <w:bCs/>
          <w:color w:val="00B050"/>
          <w:sz w:val="32"/>
          <w:szCs w:val="32"/>
        </w:rPr>
        <w:t>Number of Funded P</w:t>
      </w:r>
      <w:r w:rsidR="00A6762B">
        <w:rPr>
          <w:rFonts w:ascii="Calibri" w:eastAsia="Calibri" w:hAnsi="Calibri"/>
          <w:b/>
          <w:bCs/>
          <w:color w:val="00B050"/>
          <w:sz w:val="32"/>
          <w:szCs w:val="32"/>
        </w:rPr>
        <w:t>laces Available</w:t>
      </w:r>
    </w:p>
    <w:p w:rsidR="003146D4" w:rsidRPr="003146D4" w:rsidRDefault="003146D4" w:rsidP="003146D4">
      <w:pPr>
        <w:pStyle w:val="ListParagraph"/>
        <w:ind w:left="1440" w:firstLine="720"/>
        <w:rPr>
          <w:rFonts w:ascii="Calibri" w:eastAsia="Calibri" w:hAnsi="Calibri"/>
          <w:b/>
          <w:bCs/>
          <w:color w:val="00B050"/>
          <w:sz w:val="32"/>
          <w:szCs w:val="32"/>
        </w:rPr>
      </w:pPr>
      <w:r w:rsidRPr="003146D4">
        <w:rPr>
          <w:rFonts w:ascii="Calibri" w:eastAsia="Calibri" w:hAnsi="Calibri"/>
          <w:b/>
          <w:bCs/>
          <w:color w:val="00B050"/>
          <w:sz w:val="32"/>
          <w:szCs w:val="32"/>
        </w:rPr>
        <w:t>Campus Location</w:t>
      </w:r>
    </w:p>
    <w:p w:rsidR="003146D4" w:rsidRPr="003146D4" w:rsidRDefault="003146D4" w:rsidP="003146D4">
      <w:pPr>
        <w:rPr>
          <w:rFonts w:ascii="Calibri" w:eastAsia="Calibri" w:hAnsi="Calibri"/>
          <w:b/>
          <w:bCs/>
          <w:color w:val="00B050"/>
          <w:sz w:val="32"/>
          <w:szCs w:val="32"/>
        </w:rPr>
      </w:pPr>
    </w:p>
    <w:p w:rsidR="003146D4" w:rsidRPr="003146D4" w:rsidRDefault="003146D4" w:rsidP="003146D4">
      <w:pPr>
        <w:rPr>
          <w:rFonts w:ascii="Calibri" w:eastAsia="Calibri" w:hAnsi="Calibri"/>
          <w:b/>
          <w:bCs/>
          <w:color w:val="00B050"/>
          <w:sz w:val="32"/>
          <w:szCs w:val="32"/>
        </w:rPr>
      </w:pPr>
      <w:r w:rsidRPr="003146D4">
        <w:rPr>
          <w:rFonts w:ascii="Calibri" w:eastAsia="Calibri" w:hAnsi="Calibri"/>
          <w:b/>
          <w:bCs/>
          <w:color w:val="00B050"/>
          <w:sz w:val="32"/>
          <w:szCs w:val="32"/>
        </w:rPr>
        <w:t>COMPUTING – GCD</w:t>
      </w:r>
    </w:p>
    <w:p w:rsidR="003146D4" w:rsidRPr="003146D4" w:rsidRDefault="003146D4" w:rsidP="003146D4">
      <w:pPr>
        <w:rPr>
          <w:rFonts w:ascii="Calibri" w:eastAsia="Calibri" w:hAnsi="Calibri"/>
          <w:color w:val="1F497D"/>
          <w:sz w:val="22"/>
          <w:szCs w:val="22"/>
        </w:rPr>
      </w:pPr>
    </w:p>
    <w:p w:rsidR="003146D4" w:rsidRPr="003146D4" w:rsidRDefault="003146D4" w:rsidP="003146D4">
      <w:pPr>
        <w:numPr>
          <w:ilvl w:val="0"/>
          <w:numId w:val="19"/>
        </w:numPr>
        <w:rPr>
          <w:rFonts w:ascii="Calibri" w:eastAsia="Calibri" w:hAnsi="Calibri"/>
          <w:color w:val="1F497D"/>
          <w:sz w:val="22"/>
          <w:szCs w:val="22"/>
        </w:rPr>
      </w:pPr>
      <w:r w:rsidRPr="003146D4">
        <w:rPr>
          <w:rFonts w:ascii="Calibri" w:eastAsia="Calibri" w:hAnsi="Calibri"/>
          <w:sz w:val="22"/>
          <w:szCs w:val="22"/>
        </w:rPr>
        <w:t xml:space="preserve">Higher Diploma in Science in Computing [ICT Skills Conversion] </w:t>
      </w:r>
      <w:r w:rsidRPr="003146D4">
        <w:rPr>
          <w:rFonts w:ascii="Calibri" w:eastAsia="Calibri" w:hAnsi="Calibri"/>
          <w:color w:val="1F497D"/>
          <w:sz w:val="22"/>
          <w:szCs w:val="22"/>
        </w:rPr>
        <w:t>40</w:t>
      </w:r>
    </w:p>
    <w:p w:rsidR="003146D4" w:rsidRPr="003146D4" w:rsidRDefault="003146D4" w:rsidP="003146D4">
      <w:pPr>
        <w:numPr>
          <w:ilvl w:val="0"/>
          <w:numId w:val="19"/>
        </w:numPr>
        <w:rPr>
          <w:rFonts w:ascii="Calibri" w:eastAsia="Calibri" w:hAnsi="Calibri"/>
          <w:color w:val="1F497D"/>
          <w:sz w:val="22"/>
          <w:szCs w:val="22"/>
        </w:rPr>
      </w:pPr>
      <w:r w:rsidRPr="003146D4">
        <w:rPr>
          <w:rFonts w:ascii="Calibri" w:eastAsia="Calibri" w:hAnsi="Calibri"/>
          <w:sz w:val="22"/>
          <w:szCs w:val="22"/>
        </w:rPr>
        <w:t xml:space="preserve">Higher Diploma in Science in IT Infrastructure [ICT Skills Conversion] 40 </w:t>
      </w:r>
    </w:p>
    <w:p w:rsidR="003146D4" w:rsidRPr="003146D4" w:rsidRDefault="003146D4" w:rsidP="003146D4">
      <w:pPr>
        <w:numPr>
          <w:ilvl w:val="0"/>
          <w:numId w:val="19"/>
        </w:numPr>
        <w:rPr>
          <w:rFonts w:ascii="Calibri" w:eastAsia="Calibri" w:hAnsi="Calibri"/>
          <w:color w:val="1F497D"/>
          <w:sz w:val="22"/>
          <w:szCs w:val="22"/>
        </w:rPr>
      </w:pPr>
      <w:r w:rsidRPr="003146D4">
        <w:rPr>
          <w:rFonts w:ascii="Calibri" w:eastAsia="Calibri" w:hAnsi="Calibri"/>
          <w:sz w:val="22"/>
          <w:szCs w:val="22"/>
        </w:rPr>
        <w:t xml:space="preserve">Higher Diploma in Science in Web Development [ICT Skills Conversion] 40 </w:t>
      </w:r>
    </w:p>
    <w:p w:rsidR="003146D4" w:rsidRPr="003146D4" w:rsidRDefault="003146D4" w:rsidP="003146D4">
      <w:pPr>
        <w:numPr>
          <w:ilvl w:val="0"/>
          <w:numId w:val="19"/>
        </w:numPr>
        <w:rPr>
          <w:rFonts w:ascii="Calibri" w:eastAsia="Calibri" w:hAnsi="Calibri"/>
          <w:sz w:val="22"/>
          <w:szCs w:val="22"/>
        </w:rPr>
      </w:pPr>
      <w:r w:rsidRPr="003146D4">
        <w:rPr>
          <w:rFonts w:ascii="Calibri" w:eastAsia="Calibri" w:hAnsi="Calibri"/>
          <w:sz w:val="22"/>
          <w:szCs w:val="22"/>
        </w:rPr>
        <w:t xml:space="preserve">Master of Science in Big Data Management and Analytics 30 </w:t>
      </w:r>
    </w:p>
    <w:p w:rsidR="003146D4" w:rsidRPr="003146D4" w:rsidRDefault="003146D4" w:rsidP="003146D4">
      <w:pPr>
        <w:rPr>
          <w:rFonts w:ascii="Calibri" w:eastAsia="Calibri" w:hAnsi="Calibri"/>
          <w:b/>
          <w:bCs/>
          <w:color w:val="00B050"/>
          <w:sz w:val="32"/>
          <w:szCs w:val="32"/>
        </w:rPr>
      </w:pPr>
    </w:p>
    <w:p w:rsidR="003146D4" w:rsidRPr="003146D4" w:rsidRDefault="003146D4" w:rsidP="003146D4">
      <w:pPr>
        <w:rPr>
          <w:rFonts w:ascii="Calibri" w:eastAsia="Calibri" w:hAnsi="Calibri"/>
          <w:b/>
          <w:bCs/>
          <w:color w:val="00B050"/>
          <w:sz w:val="32"/>
          <w:szCs w:val="32"/>
        </w:rPr>
      </w:pPr>
      <w:r w:rsidRPr="003146D4">
        <w:rPr>
          <w:rFonts w:ascii="Calibri" w:eastAsia="Calibri" w:hAnsi="Calibri"/>
          <w:b/>
          <w:bCs/>
          <w:color w:val="00B050"/>
          <w:sz w:val="32"/>
          <w:szCs w:val="32"/>
        </w:rPr>
        <w:t>COMPUTING – GCL</w:t>
      </w:r>
    </w:p>
    <w:p w:rsidR="003146D4" w:rsidRPr="003146D4" w:rsidRDefault="003146D4" w:rsidP="003146D4">
      <w:pPr>
        <w:rPr>
          <w:rFonts w:ascii="Calibri" w:eastAsia="Calibri" w:hAnsi="Calibri"/>
          <w:color w:val="1F497D"/>
          <w:sz w:val="22"/>
          <w:szCs w:val="22"/>
        </w:rPr>
      </w:pPr>
    </w:p>
    <w:p w:rsidR="003146D4" w:rsidRPr="003146D4" w:rsidRDefault="003146D4" w:rsidP="003146D4">
      <w:pPr>
        <w:numPr>
          <w:ilvl w:val="0"/>
          <w:numId w:val="19"/>
        </w:numPr>
        <w:rPr>
          <w:rFonts w:ascii="Calibri" w:eastAsia="Calibri" w:hAnsi="Calibri"/>
          <w:color w:val="1F497D"/>
          <w:sz w:val="22"/>
          <w:szCs w:val="22"/>
        </w:rPr>
      </w:pPr>
      <w:r w:rsidRPr="003146D4">
        <w:rPr>
          <w:rFonts w:ascii="Calibri" w:eastAsia="Calibri" w:hAnsi="Calibri"/>
          <w:sz w:val="22"/>
          <w:szCs w:val="22"/>
        </w:rPr>
        <w:t>Higher Diploma in Science in IT Infrastructure [ICT Skills Conversion] 20</w:t>
      </w:r>
    </w:p>
    <w:p w:rsidR="003146D4" w:rsidRPr="003146D4" w:rsidRDefault="003146D4" w:rsidP="003146D4">
      <w:pPr>
        <w:numPr>
          <w:ilvl w:val="0"/>
          <w:numId w:val="19"/>
        </w:numPr>
        <w:rPr>
          <w:rFonts w:ascii="Calibri" w:eastAsia="Calibri" w:hAnsi="Calibri"/>
          <w:color w:val="1F497D"/>
          <w:sz w:val="22"/>
          <w:szCs w:val="22"/>
        </w:rPr>
      </w:pPr>
      <w:r w:rsidRPr="003146D4">
        <w:rPr>
          <w:rFonts w:ascii="Calibri" w:eastAsia="Calibri" w:hAnsi="Calibri"/>
          <w:sz w:val="22"/>
          <w:szCs w:val="22"/>
        </w:rPr>
        <w:t xml:space="preserve">Higher Diploma in Science in Web Development [ICT Skills Conversion] 20 </w:t>
      </w:r>
    </w:p>
    <w:p w:rsidR="003146D4" w:rsidRPr="003146D4" w:rsidRDefault="003146D4" w:rsidP="003146D4">
      <w:pPr>
        <w:rPr>
          <w:rFonts w:ascii="Calibri" w:eastAsia="Calibri" w:hAnsi="Calibri"/>
          <w:b/>
          <w:bCs/>
          <w:color w:val="00B050"/>
          <w:sz w:val="32"/>
          <w:szCs w:val="32"/>
        </w:rPr>
      </w:pPr>
    </w:p>
    <w:p w:rsidR="003146D4" w:rsidRPr="003146D4" w:rsidRDefault="003146D4" w:rsidP="003146D4">
      <w:pPr>
        <w:rPr>
          <w:rFonts w:ascii="Calibri" w:eastAsia="Calibri" w:hAnsi="Calibri"/>
          <w:b/>
          <w:bCs/>
          <w:color w:val="00B050"/>
          <w:sz w:val="32"/>
          <w:szCs w:val="32"/>
        </w:rPr>
      </w:pPr>
      <w:r w:rsidRPr="003146D4">
        <w:rPr>
          <w:rFonts w:ascii="Calibri" w:eastAsia="Calibri" w:hAnsi="Calibri"/>
          <w:b/>
          <w:bCs/>
          <w:color w:val="00B050"/>
          <w:sz w:val="32"/>
          <w:szCs w:val="32"/>
        </w:rPr>
        <w:t>COMPUTING – GCC</w:t>
      </w:r>
    </w:p>
    <w:p w:rsidR="003146D4" w:rsidRPr="003146D4" w:rsidRDefault="003146D4" w:rsidP="003146D4">
      <w:pPr>
        <w:rPr>
          <w:rFonts w:ascii="Calibri" w:eastAsia="Calibri" w:hAnsi="Calibri"/>
          <w:color w:val="1F497D"/>
          <w:sz w:val="22"/>
          <w:szCs w:val="22"/>
        </w:rPr>
      </w:pPr>
    </w:p>
    <w:p w:rsidR="003146D4" w:rsidRPr="003146D4" w:rsidRDefault="003146D4" w:rsidP="003146D4">
      <w:pPr>
        <w:numPr>
          <w:ilvl w:val="0"/>
          <w:numId w:val="19"/>
        </w:numPr>
        <w:rPr>
          <w:rFonts w:ascii="Calibri" w:eastAsia="Calibri" w:hAnsi="Calibri"/>
          <w:color w:val="1F497D"/>
          <w:sz w:val="22"/>
          <w:szCs w:val="22"/>
        </w:rPr>
      </w:pPr>
      <w:r w:rsidRPr="003146D4">
        <w:rPr>
          <w:rFonts w:ascii="Calibri" w:eastAsia="Calibri" w:hAnsi="Calibri"/>
          <w:sz w:val="22"/>
          <w:szCs w:val="22"/>
        </w:rPr>
        <w:t xml:space="preserve">Higher Diploma in Science in Computing [ICT Skills Conversion] </w:t>
      </w:r>
      <w:r w:rsidRPr="003146D4">
        <w:rPr>
          <w:rFonts w:ascii="Calibri" w:eastAsia="Calibri" w:hAnsi="Calibri"/>
          <w:color w:val="1F497D"/>
          <w:sz w:val="22"/>
          <w:szCs w:val="22"/>
        </w:rPr>
        <w:t>20</w:t>
      </w:r>
    </w:p>
    <w:p w:rsidR="003146D4" w:rsidRPr="003146D4" w:rsidRDefault="003146D4" w:rsidP="003146D4">
      <w:pPr>
        <w:rPr>
          <w:rFonts w:ascii="Calibri" w:eastAsia="Calibri" w:hAnsi="Calibri"/>
          <w:b/>
          <w:bCs/>
          <w:color w:val="00B050"/>
          <w:sz w:val="32"/>
          <w:szCs w:val="32"/>
        </w:rPr>
      </w:pPr>
    </w:p>
    <w:p w:rsidR="003146D4" w:rsidRPr="003146D4" w:rsidRDefault="003146D4" w:rsidP="003146D4">
      <w:pPr>
        <w:rPr>
          <w:rFonts w:ascii="Calibri" w:eastAsia="Calibri" w:hAnsi="Calibri"/>
          <w:b/>
          <w:bCs/>
          <w:color w:val="00B050"/>
          <w:sz w:val="32"/>
          <w:szCs w:val="32"/>
        </w:rPr>
      </w:pPr>
      <w:r w:rsidRPr="003146D4">
        <w:rPr>
          <w:rFonts w:ascii="Calibri" w:eastAsia="Calibri" w:hAnsi="Calibri"/>
          <w:b/>
          <w:bCs/>
          <w:color w:val="00B050"/>
          <w:sz w:val="32"/>
          <w:szCs w:val="32"/>
        </w:rPr>
        <w:t>DESIGN</w:t>
      </w:r>
      <w:r w:rsidR="004052AA">
        <w:rPr>
          <w:rFonts w:ascii="Calibri" w:eastAsia="Calibri" w:hAnsi="Calibri"/>
          <w:b/>
          <w:bCs/>
          <w:color w:val="00B050"/>
          <w:sz w:val="32"/>
          <w:szCs w:val="32"/>
        </w:rPr>
        <w:t xml:space="preserve"> - GCD</w:t>
      </w:r>
    </w:p>
    <w:p w:rsidR="003146D4" w:rsidRPr="003146D4" w:rsidRDefault="003146D4" w:rsidP="003146D4">
      <w:pPr>
        <w:rPr>
          <w:rFonts w:ascii="Calibri" w:eastAsia="Calibri" w:hAnsi="Calibri"/>
          <w:b/>
          <w:bCs/>
          <w:color w:val="00B050"/>
          <w:sz w:val="32"/>
          <w:szCs w:val="32"/>
        </w:rPr>
      </w:pPr>
    </w:p>
    <w:p w:rsidR="003146D4" w:rsidRPr="003146D4" w:rsidRDefault="003146D4" w:rsidP="003146D4">
      <w:pPr>
        <w:numPr>
          <w:ilvl w:val="0"/>
          <w:numId w:val="19"/>
        </w:numPr>
        <w:rPr>
          <w:rFonts w:ascii="Calibri" w:eastAsia="Calibri" w:hAnsi="Calibri"/>
          <w:sz w:val="22"/>
          <w:szCs w:val="22"/>
        </w:rPr>
      </w:pPr>
      <w:r w:rsidRPr="003146D4">
        <w:rPr>
          <w:rFonts w:ascii="Calibri" w:eastAsia="Calibri" w:hAnsi="Calibri"/>
          <w:sz w:val="22"/>
          <w:szCs w:val="22"/>
        </w:rPr>
        <w:t xml:space="preserve">Diploma in Building Information Modelling (BIM) and Graphic Illustration 30 </w:t>
      </w:r>
    </w:p>
    <w:p w:rsidR="003146D4" w:rsidRPr="003146D4" w:rsidRDefault="003146D4" w:rsidP="003146D4">
      <w:pPr>
        <w:numPr>
          <w:ilvl w:val="0"/>
          <w:numId w:val="19"/>
        </w:numPr>
        <w:rPr>
          <w:rFonts w:ascii="Calibri" w:eastAsia="Calibri" w:hAnsi="Calibri"/>
          <w:sz w:val="22"/>
          <w:szCs w:val="22"/>
        </w:rPr>
      </w:pPr>
      <w:r w:rsidRPr="003146D4">
        <w:rPr>
          <w:rFonts w:ascii="Calibri" w:eastAsia="Calibri" w:hAnsi="Calibri"/>
          <w:sz w:val="22"/>
          <w:szCs w:val="22"/>
        </w:rPr>
        <w:t xml:space="preserve">Diploma in Project Management, Business Planning &amp; Entrepreneurship in the Built Environment 30 </w:t>
      </w:r>
    </w:p>
    <w:p w:rsidR="003146D4" w:rsidRPr="003146D4" w:rsidRDefault="003146D4" w:rsidP="003146D4">
      <w:pPr>
        <w:numPr>
          <w:ilvl w:val="0"/>
          <w:numId w:val="19"/>
        </w:numPr>
        <w:rPr>
          <w:rFonts w:ascii="Calibri" w:eastAsia="Calibri" w:hAnsi="Calibri"/>
          <w:sz w:val="22"/>
          <w:szCs w:val="22"/>
        </w:rPr>
      </w:pPr>
      <w:r w:rsidRPr="003146D4">
        <w:rPr>
          <w:rFonts w:ascii="Calibri" w:eastAsia="Calibri" w:hAnsi="Calibri"/>
          <w:sz w:val="22"/>
          <w:szCs w:val="22"/>
        </w:rPr>
        <w:t xml:space="preserve">Diploma in Retrofit, Conservation and Sustainability 30 </w:t>
      </w:r>
    </w:p>
    <w:p w:rsidR="003146D4" w:rsidRPr="003146D4" w:rsidRDefault="003146D4" w:rsidP="003146D4">
      <w:pPr>
        <w:ind w:left="720"/>
        <w:rPr>
          <w:rFonts w:ascii="Calibri" w:eastAsia="Calibri" w:hAnsi="Calibri"/>
          <w:sz w:val="22"/>
          <w:szCs w:val="22"/>
        </w:rPr>
      </w:pPr>
    </w:p>
    <w:p w:rsidR="003146D4" w:rsidRPr="003146D4" w:rsidRDefault="003146D4" w:rsidP="003146D4">
      <w:pPr>
        <w:rPr>
          <w:rFonts w:ascii="Calibri" w:eastAsia="Calibri" w:hAnsi="Calibri"/>
          <w:b/>
          <w:bCs/>
          <w:color w:val="00B050"/>
          <w:sz w:val="32"/>
          <w:szCs w:val="32"/>
        </w:rPr>
      </w:pPr>
      <w:r w:rsidRPr="003146D4">
        <w:rPr>
          <w:rFonts w:ascii="Calibri" w:eastAsia="Calibri" w:hAnsi="Calibri"/>
          <w:b/>
          <w:bCs/>
          <w:color w:val="00B050"/>
          <w:sz w:val="32"/>
          <w:szCs w:val="32"/>
        </w:rPr>
        <w:t>GRADUATE BUSINESS SCHOOL - GCD</w:t>
      </w:r>
    </w:p>
    <w:p w:rsidR="003146D4" w:rsidRPr="003146D4" w:rsidRDefault="003146D4" w:rsidP="003146D4">
      <w:pPr>
        <w:rPr>
          <w:rFonts w:ascii="Calibri" w:eastAsia="Calibri" w:hAnsi="Calibri"/>
          <w:b/>
          <w:bCs/>
          <w:color w:val="00B050"/>
          <w:sz w:val="32"/>
          <w:szCs w:val="32"/>
        </w:rPr>
      </w:pPr>
    </w:p>
    <w:p w:rsidR="003146D4" w:rsidRPr="003146D4" w:rsidRDefault="003146D4" w:rsidP="003146D4">
      <w:pPr>
        <w:numPr>
          <w:ilvl w:val="0"/>
          <w:numId w:val="19"/>
        </w:numPr>
        <w:rPr>
          <w:rFonts w:ascii="Calibri" w:eastAsia="Calibri" w:hAnsi="Calibri"/>
          <w:color w:val="1F497D"/>
          <w:sz w:val="22"/>
          <w:szCs w:val="22"/>
        </w:rPr>
      </w:pPr>
      <w:r w:rsidRPr="003146D4">
        <w:rPr>
          <w:rFonts w:ascii="Calibri" w:eastAsia="Calibri" w:hAnsi="Calibri"/>
          <w:sz w:val="22"/>
          <w:szCs w:val="22"/>
        </w:rPr>
        <w:t xml:space="preserve">Diploma in Investment Operations and Compliance 20 </w:t>
      </w:r>
    </w:p>
    <w:p w:rsidR="003146D4" w:rsidRPr="003146D4" w:rsidRDefault="003146D4" w:rsidP="003146D4">
      <w:pPr>
        <w:rPr>
          <w:rFonts w:ascii="Calibri" w:eastAsia="Calibri" w:hAnsi="Calibri"/>
          <w:b/>
          <w:bCs/>
          <w:color w:val="00B050"/>
          <w:sz w:val="32"/>
          <w:szCs w:val="32"/>
        </w:rPr>
      </w:pPr>
    </w:p>
    <w:p w:rsidR="003146D4" w:rsidRPr="003146D4" w:rsidRDefault="003146D4" w:rsidP="003146D4">
      <w:pPr>
        <w:rPr>
          <w:rFonts w:ascii="Calibri" w:eastAsia="Calibri" w:hAnsi="Calibri"/>
          <w:b/>
          <w:bCs/>
          <w:color w:val="00B050"/>
          <w:sz w:val="32"/>
          <w:szCs w:val="32"/>
        </w:rPr>
      </w:pPr>
      <w:r w:rsidRPr="003146D4">
        <w:rPr>
          <w:rFonts w:ascii="Calibri" w:eastAsia="Calibri" w:hAnsi="Calibri"/>
          <w:b/>
          <w:bCs/>
          <w:color w:val="00B050"/>
          <w:sz w:val="32"/>
          <w:szCs w:val="32"/>
        </w:rPr>
        <w:t>GRADUATE BUSINESS SCHOOL - GCL</w:t>
      </w:r>
    </w:p>
    <w:p w:rsidR="003146D4" w:rsidRPr="003146D4" w:rsidRDefault="003146D4" w:rsidP="003146D4">
      <w:pPr>
        <w:rPr>
          <w:rFonts w:ascii="Calibri" w:eastAsia="Calibri" w:hAnsi="Calibri"/>
          <w:b/>
          <w:bCs/>
          <w:color w:val="00B050"/>
          <w:sz w:val="32"/>
          <w:szCs w:val="32"/>
        </w:rPr>
      </w:pPr>
    </w:p>
    <w:p w:rsidR="003146D4" w:rsidRPr="003146D4" w:rsidRDefault="003146D4" w:rsidP="003146D4">
      <w:pPr>
        <w:numPr>
          <w:ilvl w:val="0"/>
          <w:numId w:val="19"/>
        </w:numPr>
        <w:rPr>
          <w:rFonts w:ascii="Calibri" w:eastAsia="Calibri" w:hAnsi="Calibri"/>
          <w:color w:val="1F497D"/>
          <w:sz w:val="22"/>
          <w:szCs w:val="22"/>
        </w:rPr>
      </w:pPr>
      <w:r w:rsidRPr="003146D4">
        <w:rPr>
          <w:rFonts w:ascii="Calibri" w:eastAsia="Calibri" w:hAnsi="Calibri"/>
          <w:sz w:val="22"/>
          <w:szCs w:val="22"/>
        </w:rPr>
        <w:t>Diploma in Investment Operations and Compliance 20</w:t>
      </w:r>
    </w:p>
    <w:p w:rsidR="003146D4" w:rsidRPr="003146D4" w:rsidRDefault="003146D4" w:rsidP="003146D4">
      <w:pPr>
        <w:rPr>
          <w:rFonts w:ascii="Calibri" w:eastAsia="Calibri" w:hAnsi="Calibri"/>
          <w:b/>
          <w:bCs/>
          <w:color w:val="00B050"/>
          <w:sz w:val="32"/>
          <w:szCs w:val="32"/>
        </w:rPr>
      </w:pPr>
    </w:p>
    <w:p w:rsidR="003146D4" w:rsidRPr="003146D4" w:rsidRDefault="003146D4" w:rsidP="003146D4">
      <w:pPr>
        <w:rPr>
          <w:rFonts w:ascii="Calibri" w:eastAsia="Calibri" w:hAnsi="Calibri"/>
          <w:b/>
          <w:bCs/>
          <w:color w:val="00B050"/>
          <w:sz w:val="32"/>
          <w:szCs w:val="32"/>
        </w:rPr>
      </w:pPr>
      <w:r w:rsidRPr="003146D4">
        <w:rPr>
          <w:rFonts w:ascii="Calibri" w:eastAsia="Calibri" w:hAnsi="Calibri"/>
          <w:b/>
          <w:bCs/>
          <w:color w:val="00B050"/>
          <w:sz w:val="32"/>
          <w:szCs w:val="32"/>
        </w:rPr>
        <w:t>MEDIA - GCD</w:t>
      </w:r>
    </w:p>
    <w:p w:rsidR="003146D4" w:rsidRPr="003146D4" w:rsidRDefault="003146D4" w:rsidP="003146D4">
      <w:pPr>
        <w:rPr>
          <w:rFonts w:ascii="Calibri" w:eastAsia="Calibri" w:hAnsi="Calibri"/>
          <w:sz w:val="22"/>
          <w:szCs w:val="22"/>
        </w:rPr>
      </w:pPr>
    </w:p>
    <w:p w:rsidR="003146D4" w:rsidRPr="003146D4" w:rsidRDefault="003146D4" w:rsidP="003146D4">
      <w:pPr>
        <w:numPr>
          <w:ilvl w:val="0"/>
          <w:numId w:val="19"/>
        </w:numPr>
        <w:rPr>
          <w:rFonts w:ascii="Calibri" w:eastAsia="Calibri" w:hAnsi="Calibri"/>
          <w:color w:val="1F497D"/>
          <w:sz w:val="22"/>
          <w:szCs w:val="22"/>
        </w:rPr>
      </w:pPr>
      <w:r w:rsidRPr="003146D4">
        <w:rPr>
          <w:rFonts w:ascii="Calibri" w:eastAsia="Calibri" w:hAnsi="Calibri"/>
          <w:sz w:val="22"/>
          <w:szCs w:val="22"/>
        </w:rPr>
        <w:t>Diploma in Digital Communications for Enterprise 25</w:t>
      </w:r>
    </w:p>
    <w:p w:rsidR="003146D4" w:rsidRPr="003146D4" w:rsidRDefault="003146D4" w:rsidP="003146D4">
      <w:pPr>
        <w:rPr>
          <w:rFonts w:ascii="Calibri" w:eastAsia="Calibri" w:hAnsi="Calibri"/>
          <w:color w:val="1F497D"/>
          <w:sz w:val="22"/>
          <w:szCs w:val="22"/>
        </w:rPr>
      </w:pPr>
    </w:p>
    <w:p w:rsidR="003146D4" w:rsidRPr="003146D4" w:rsidRDefault="003146D4" w:rsidP="003146D4">
      <w:pPr>
        <w:rPr>
          <w:rFonts w:ascii="Calibri" w:eastAsia="Calibri" w:hAnsi="Calibri"/>
          <w:b/>
          <w:bCs/>
          <w:color w:val="00B050"/>
          <w:sz w:val="32"/>
          <w:szCs w:val="32"/>
        </w:rPr>
      </w:pPr>
      <w:r w:rsidRPr="003146D4">
        <w:rPr>
          <w:rFonts w:ascii="Calibri" w:eastAsia="Calibri" w:hAnsi="Calibri"/>
          <w:b/>
          <w:bCs/>
          <w:color w:val="00B050"/>
          <w:sz w:val="32"/>
          <w:szCs w:val="32"/>
        </w:rPr>
        <w:t>MEDIA - GCC</w:t>
      </w:r>
    </w:p>
    <w:p w:rsidR="003146D4" w:rsidRPr="003146D4" w:rsidRDefault="003146D4" w:rsidP="003146D4">
      <w:pPr>
        <w:rPr>
          <w:rFonts w:ascii="Calibri" w:eastAsia="Calibri" w:hAnsi="Calibri"/>
          <w:sz w:val="22"/>
          <w:szCs w:val="22"/>
        </w:rPr>
      </w:pPr>
    </w:p>
    <w:p w:rsidR="003146D4" w:rsidRPr="003146D4" w:rsidRDefault="003146D4" w:rsidP="003146D4">
      <w:pPr>
        <w:numPr>
          <w:ilvl w:val="0"/>
          <w:numId w:val="19"/>
        </w:numPr>
        <w:rPr>
          <w:rFonts w:ascii="Calibri" w:eastAsia="Calibri" w:hAnsi="Calibri"/>
          <w:color w:val="1F497D"/>
          <w:sz w:val="22"/>
          <w:szCs w:val="22"/>
        </w:rPr>
      </w:pPr>
      <w:r w:rsidRPr="003146D4">
        <w:rPr>
          <w:rFonts w:ascii="Calibri" w:eastAsia="Calibri" w:hAnsi="Calibri"/>
          <w:sz w:val="22"/>
          <w:szCs w:val="22"/>
        </w:rPr>
        <w:t>Diploma in Digital Communications for Enterprise 20</w:t>
      </w:r>
    </w:p>
    <w:p w:rsidR="003146D4" w:rsidRPr="003146D4" w:rsidRDefault="003146D4" w:rsidP="003146D4">
      <w:pPr>
        <w:rPr>
          <w:rFonts w:ascii="Calibri" w:eastAsia="Calibri" w:hAnsi="Calibri"/>
          <w:b/>
          <w:bCs/>
          <w:color w:val="00B050"/>
          <w:sz w:val="32"/>
          <w:szCs w:val="32"/>
        </w:rPr>
      </w:pPr>
      <w:r w:rsidRPr="003146D4">
        <w:rPr>
          <w:rFonts w:ascii="Calibri" w:eastAsia="Calibri" w:hAnsi="Calibri"/>
          <w:b/>
          <w:bCs/>
          <w:color w:val="00B050"/>
          <w:sz w:val="32"/>
          <w:szCs w:val="32"/>
        </w:rPr>
        <w:lastRenderedPageBreak/>
        <w:t>MUSIC PRODUCTION (with inputs from Windmill Lane)</w:t>
      </w:r>
      <w:r w:rsidR="004052AA">
        <w:rPr>
          <w:rFonts w:ascii="Calibri" w:eastAsia="Calibri" w:hAnsi="Calibri"/>
          <w:b/>
          <w:bCs/>
          <w:color w:val="00B050"/>
          <w:sz w:val="32"/>
          <w:szCs w:val="32"/>
        </w:rPr>
        <w:t xml:space="preserve"> - GCD</w:t>
      </w:r>
    </w:p>
    <w:p w:rsidR="003146D4" w:rsidRPr="003146D4" w:rsidRDefault="003146D4" w:rsidP="003146D4">
      <w:pPr>
        <w:rPr>
          <w:rFonts w:ascii="Calibri" w:eastAsia="Calibri" w:hAnsi="Calibri"/>
          <w:color w:val="1F497D"/>
          <w:sz w:val="22"/>
          <w:szCs w:val="22"/>
        </w:rPr>
      </w:pPr>
    </w:p>
    <w:p w:rsidR="003146D4" w:rsidRDefault="003146D4" w:rsidP="003146D4">
      <w:pPr>
        <w:numPr>
          <w:ilvl w:val="0"/>
          <w:numId w:val="19"/>
        </w:numPr>
        <w:rPr>
          <w:rFonts w:ascii="Calibri" w:eastAsia="Calibri" w:hAnsi="Calibri"/>
          <w:sz w:val="22"/>
          <w:szCs w:val="22"/>
        </w:rPr>
      </w:pPr>
      <w:r w:rsidRPr="003146D4">
        <w:rPr>
          <w:rFonts w:ascii="Calibri" w:eastAsia="Calibri" w:hAnsi="Calibri"/>
          <w:sz w:val="22"/>
          <w:szCs w:val="22"/>
        </w:rPr>
        <w:t xml:space="preserve">Certificate in Music Production for Games 25 </w:t>
      </w:r>
    </w:p>
    <w:p w:rsidR="003146D4" w:rsidRPr="003146D4" w:rsidRDefault="003146D4" w:rsidP="003146D4">
      <w:pPr>
        <w:ind w:left="720"/>
        <w:rPr>
          <w:rFonts w:ascii="Calibri" w:eastAsia="Calibri" w:hAnsi="Calibri"/>
          <w:sz w:val="22"/>
          <w:szCs w:val="22"/>
        </w:rPr>
      </w:pPr>
    </w:p>
    <w:p w:rsidR="003146D4" w:rsidRPr="003146D4" w:rsidRDefault="003146D4" w:rsidP="003146D4">
      <w:pPr>
        <w:rPr>
          <w:rFonts w:ascii="Calibri" w:eastAsia="Calibri" w:hAnsi="Calibri"/>
          <w:color w:val="1F497D"/>
          <w:sz w:val="22"/>
          <w:szCs w:val="22"/>
        </w:rPr>
      </w:pPr>
    </w:p>
    <w:p w:rsidR="003146D4" w:rsidRPr="003146D4" w:rsidRDefault="003146D4" w:rsidP="003146D4">
      <w:pPr>
        <w:rPr>
          <w:rFonts w:ascii="Calibri" w:eastAsia="Calibri" w:hAnsi="Calibri"/>
          <w:b/>
          <w:bCs/>
          <w:color w:val="00B050"/>
          <w:sz w:val="32"/>
          <w:szCs w:val="32"/>
        </w:rPr>
      </w:pPr>
      <w:r w:rsidRPr="003146D4">
        <w:rPr>
          <w:rFonts w:ascii="Calibri" w:eastAsia="Calibri" w:hAnsi="Calibri"/>
          <w:b/>
          <w:bCs/>
          <w:color w:val="00B050"/>
          <w:sz w:val="32"/>
          <w:szCs w:val="32"/>
        </w:rPr>
        <w:t>INDUSTRIAL ENGINEERING (in association with the Institute of Industrial Engineers)</w:t>
      </w:r>
      <w:r w:rsidR="004052AA">
        <w:rPr>
          <w:rFonts w:ascii="Calibri" w:eastAsia="Calibri" w:hAnsi="Calibri"/>
          <w:b/>
          <w:bCs/>
          <w:color w:val="00B050"/>
          <w:sz w:val="32"/>
          <w:szCs w:val="32"/>
        </w:rPr>
        <w:t xml:space="preserve"> - GCD</w:t>
      </w:r>
    </w:p>
    <w:p w:rsidR="003146D4" w:rsidRPr="003146D4" w:rsidRDefault="003146D4" w:rsidP="003146D4">
      <w:pPr>
        <w:rPr>
          <w:rFonts w:ascii="Calibri" w:eastAsia="Calibri" w:hAnsi="Calibri"/>
          <w:color w:val="1F497D"/>
          <w:sz w:val="22"/>
          <w:szCs w:val="22"/>
        </w:rPr>
      </w:pPr>
    </w:p>
    <w:p w:rsidR="003146D4" w:rsidRPr="003146D4" w:rsidRDefault="003146D4" w:rsidP="003146D4">
      <w:pPr>
        <w:numPr>
          <w:ilvl w:val="0"/>
          <w:numId w:val="19"/>
        </w:numPr>
        <w:rPr>
          <w:rFonts w:ascii="Calibri" w:eastAsia="Calibri" w:hAnsi="Calibri"/>
          <w:color w:val="1F497D"/>
          <w:sz w:val="22"/>
          <w:szCs w:val="22"/>
        </w:rPr>
      </w:pPr>
      <w:r w:rsidRPr="003146D4">
        <w:rPr>
          <w:rFonts w:ascii="Calibri" w:eastAsia="Calibri" w:hAnsi="Calibri"/>
          <w:sz w:val="22"/>
          <w:szCs w:val="22"/>
        </w:rPr>
        <w:t xml:space="preserve">Diploma in Industrial Engineering 20 </w:t>
      </w:r>
    </w:p>
    <w:p w:rsidR="003146D4" w:rsidRPr="003146D4" w:rsidRDefault="003146D4" w:rsidP="003146D4">
      <w:pPr>
        <w:rPr>
          <w:rFonts w:ascii="Calibri" w:eastAsia="Calibri" w:hAnsi="Calibri"/>
          <w:color w:val="1F497D"/>
          <w:sz w:val="22"/>
          <w:szCs w:val="22"/>
        </w:rPr>
      </w:pPr>
    </w:p>
    <w:p w:rsidR="003146D4" w:rsidRPr="003146D4" w:rsidRDefault="003146D4" w:rsidP="003146D4">
      <w:pPr>
        <w:rPr>
          <w:rFonts w:ascii="Calibri" w:eastAsia="Calibri" w:hAnsi="Calibri"/>
          <w:b/>
          <w:bCs/>
          <w:color w:val="00B050"/>
          <w:sz w:val="32"/>
          <w:szCs w:val="32"/>
        </w:rPr>
      </w:pPr>
    </w:p>
    <w:p w:rsidR="003146D4" w:rsidRPr="003146D4" w:rsidRDefault="003146D4" w:rsidP="003146D4">
      <w:pPr>
        <w:rPr>
          <w:rFonts w:ascii="Calibri" w:eastAsia="Calibri" w:hAnsi="Calibri"/>
          <w:b/>
          <w:bCs/>
          <w:color w:val="00B050"/>
          <w:sz w:val="32"/>
          <w:szCs w:val="32"/>
        </w:rPr>
      </w:pPr>
      <w:r w:rsidRPr="003146D4">
        <w:rPr>
          <w:rFonts w:ascii="Calibri" w:eastAsia="Calibri" w:hAnsi="Calibri"/>
          <w:b/>
          <w:bCs/>
          <w:color w:val="00B050"/>
          <w:sz w:val="32"/>
          <w:szCs w:val="32"/>
        </w:rPr>
        <w:t>SPRINGBOARD PROGRAMMES ADMINISTRATORS</w:t>
      </w:r>
    </w:p>
    <w:p w:rsidR="003146D4" w:rsidRPr="003146D4" w:rsidRDefault="003146D4" w:rsidP="003146D4">
      <w:pPr>
        <w:ind w:left="720"/>
        <w:rPr>
          <w:rFonts w:ascii="Calibri" w:eastAsia="Calibri" w:hAnsi="Calibri"/>
          <w:sz w:val="22"/>
          <w:szCs w:val="22"/>
        </w:rPr>
      </w:pPr>
    </w:p>
    <w:p w:rsidR="003146D4" w:rsidRPr="003146D4" w:rsidRDefault="003146D4" w:rsidP="003146D4">
      <w:pPr>
        <w:ind w:left="720"/>
        <w:rPr>
          <w:rFonts w:ascii="Calibri" w:eastAsia="Calibri" w:hAnsi="Calibri"/>
          <w:sz w:val="22"/>
          <w:szCs w:val="22"/>
        </w:rPr>
      </w:pPr>
      <w:r w:rsidRPr="003146D4">
        <w:rPr>
          <w:rFonts w:ascii="Calibri" w:eastAsia="Calibri" w:hAnsi="Calibri"/>
          <w:sz w:val="22"/>
          <w:szCs w:val="22"/>
        </w:rPr>
        <w:t>GCD:</w:t>
      </w:r>
      <w:r w:rsidRPr="003146D4">
        <w:rPr>
          <w:rFonts w:ascii="Calibri" w:eastAsia="Calibri" w:hAnsi="Calibri"/>
          <w:sz w:val="22"/>
          <w:szCs w:val="22"/>
        </w:rPr>
        <w:tab/>
      </w:r>
      <w:r w:rsidRPr="003146D4">
        <w:rPr>
          <w:rFonts w:ascii="Calibri" w:eastAsia="Calibri" w:hAnsi="Calibri"/>
          <w:sz w:val="22"/>
          <w:szCs w:val="22"/>
        </w:rPr>
        <w:tab/>
        <w:t>Central Administration / Springboard Office</w:t>
      </w:r>
    </w:p>
    <w:p w:rsidR="003146D4" w:rsidRPr="003146D4" w:rsidRDefault="003146D4" w:rsidP="003146D4">
      <w:pPr>
        <w:ind w:left="720"/>
        <w:rPr>
          <w:rFonts w:ascii="Calibri" w:eastAsia="Calibri" w:hAnsi="Calibri"/>
          <w:sz w:val="22"/>
          <w:szCs w:val="22"/>
        </w:rPr>
      </w:pPr>
    </w:p>
    <w:p w:rsidR="003146D4" w:rsidRPr="003146D4" w:rsidRDefault="003146D4" w:rsidP="003146D4">
      <w:pPr>
        <w:ind w:left="720"/>
        <w:rPr>
          <w:rFonts w:ascii="Calibri" w:eastAsia="Calibri" w:hAnsi="Calibri"/>
          <w:sz w:val="22"/>
          <w:szCs w:val="22"/>
        </w:rPr>
      </w:pPr>
      <w:r w:rsidRPr="003146D4">
        <w:rPr>
          <w:rFonts w:ascii="Calibri" w:eastAsia="Calibri" w:hAnsi="Calibri"/>
          <w:sz w:val="22"/>
          <w:szCs w:val="22"/>
        </w:rPr>
        <w:tab/>
      </w:r>
      <w:r w:rsidRPr="003146D4">
        <w:rPr>
          <w:rFonts w:ascii="Calibri" w:eastAsia="Calibri" w:hAnsi="Calibri"/>
          <w:sz w:val="22"/>
          <w:szCs w:val="22"/>
        </w:rPr>
        <w:tab/>
        <w:t>Two full-time Programmes Administrators</w:t>
      </w:r>
      <w:r w:rsidRPr="003146D4">
        <w:rPr>
          <w:rFonts w:ascii="Calibri" w:eastAsia="Calibri" w:hAnsi="Calibri"/>
          <w:sz w:val="22"/>
          <w:szCs w:val="22"/>
        </w:rPr>
        <w:tab/>
      </w:r>
    </w:p>
    <w:p w:rsidR="003146D4" w:rsidRPr="003146D4" w:rsidRDefault="003146D4" w:rsidP="003146D4">
      <w:pPr>
        <w:rPr>
          <w:rFonts w:ascii="Calibri" w:eastAsia="Calibri" w:hAnsi="Calibri"/>
          <w:sz w:val="22"/>
          <w:szCs w:val="22"/>
        </w:rPr>
      </w:pPr>
    </w:p>
    <w:p w:rsidR="003146D4" w:rsidRPr="003146D4" w:rsidRDefault="003146D4" w:rsidP="003146D4">
      <w:pPr>
        <w:ind w:left="720"/>
        <w:rPr>
          <w:rFonts w:ascii="Calibri" w:eastAsia="Calibri" w:hAnsi="Calibri"/>
          <w:sz w:val="22"/>
          <w:szCs w:val="22"/>
        </w:rPr>
      </w:pPr>
      <w:r w:rsidRPr="003146D4">
        <w:rPr>
          <w:rFonts w:ascii="Calibri" w:eastAsia="Calibri" w:hAnsi="Calibri"/>
          <w:sz w:val="22"/>
          <w:szCs w:val="22"/>
        </w:rPr>
        <w:t>GCC:</w:t>
      </w:r>
      <w:r w:rsidRPr="003146D4">
        <w:rPr>
          <w:rFonts w:ascii="Calibri" w:eastAsia="Calibri" w:hAnsi="Calibri"/>
          <w:sz w:val="22"/>
          <w:szCs w:val="22"/>
        </w:rPr>
        <w:tab/>
      </w:r>
      <w:r w:rsidRPr="003146D4">
        <w:rPr>
          <w:rFonts w:ascii="Calibri" w:eastAsia="Calibri" w:hAnsi="Calibri"/>
          <w:sz w:val="22"/>
          <w:szCs w:val="22"/>
        </w:rPr>
        <w:tab/>
        <w:t>Support / Administration of GCC Springboard Programmes</w:t>
      </w:r>
    </w:p>
    <w:p w:rsidR="003146D4" w:rsidRPr="003146D4" w:rsidRDefault="003146D4" w:rsidP="003146D4">
      <w:pPr>
        <w:ind w:left="720"/>
        <w:rPr>
          <w:rFonts w:ascii="Calibri" w:eastAsia="Calibri" w:hAnsi="Calibri"/>
          <w:sz w:val="22"/>
          <w:szCs w:val="22"/>
        </w:rPr>
      </w:pPr>
    </w:p>
    <w:p w:rsidR="003146D4" w:rsidRPr="003146D4" w:rsidRDefault="003146D4" w:rsidP="003146D4">
      <w:pPr>
        <w:ind w:left="720"/>
        <w:rPr>
          <w:rFonts w:ascii="Calibri" w:eastAsia="Calibri" w:hAnsi="Calibri"/>
          <w:sz w:val="22"/>
          <w:szCs w:val="22"/>
        </w:rPr>
      </w:pPr>
      <w:r w:rsidRPr="003146D4">
        <w:rPr>
          <w:rFonts w:ascii="Calibri" w:eastAsia="Calibri" w:hAnsi="Calibri"/>
          <w:sz w:val="22"/>
          <w:szCs w:val="22"/>
        </w:rPr>
        <w:tab/>
      </w:r>
      <w:r w:rsidRPr="003146D4">
        <w:rPr>
          <w:rFonts w:ascii="Calibri" w:eastAsia="Calibri" w:hAnsi="Calibri"/>
          <w:sz w:val="22"/>
          <w:szCs w:val="22"/>
        </w:rPr>
        <w:tab/>
        <w:t xml:space="preserve">Programmes Administrator (Part-time) - Estimate 3 day week </w:t>
      </w:r>
    </w:p>
    <w:p w:rsidR="003146D4" w:rsidRPr="003146D4" w:rsidRDefault="003146D4" w:rsidP="003146D4">
      <w:pPr>
        <w:ind w:left="720"/>
        <w:rPr>
          <w:rFonts w:ascii="Calibri" w:eastAsia="Calibri" w:hAnsi="Calibri"/>
          <w:sz w:val="22"/>
          <w:szCs w:val="22"/>
        </w:rPr>
      </w:pPr>
    </w:p>
    <w:p w:rsidR="003146D4" w:rsidRPr="003146D4" w:rsidRDefault="003146D4" w:rsidP="003146D4">
      <w:pPr>
        <w:ind w:left="720"/>
        <w:rPr>
          <w:rFonts w:ascii="Calibri" w:eastAsia="Calibri" w:hAnsi="Calibri"/>
          <w:sz w:val="22"/>
          <w:szCs w:val="22"/>
        </w:rPr>
      </w:pPr>
      <w:r w:rsidRPr="003146D4">
        <w:rPr>
          <w:rFonts w:ascii="Calibri" w:eastAsia="Calibri" w:hAnsi="Calibri"/>
          <w:sz w:val="22"/>
          <w:szCs w:val="22"/>
        </w:rPr>
        <w:t>GCL:</w:t>
      </w:r>
      <w:r w:rsidRPr="003146D4">
        <w:rPr>
          <w:rFonts w:ascii="Calibri" w:eastAsia="Calibri" w:hAnsi="Calibri"/>
          <w:sz w:val="22"/>
          <w:szCs w:val="22"/>
        </w:rPr>
        <w:tab/>
      </w:r>
      <w:r w:rsidRPr="003146D4">
        <w:rPr>
          <w:rFonts w:ascii="Calibri" w:eastAsia="Calibri" w:hAnsi="Calibri"/>
          <w:sz w:val="22"/>
          <w:szCs w:val="22"/>
        </w:rPr>
        <w:tab/>
        <w:t>Support / Administration of GCL Springboard Programmes</w:t>
      </w:r>
    </w:p>
    <w:p w:rsidR="003146D4" w:rsidRPr="003146D4" w:rsidRDefault="003146D4" w:rsidP="003146D4">
      <w:pPr>
        <w:ind w:left="720"/>
        <w:rPr>
          <w:rFonts w:ascii="Calibri" w:eastAsia="Calibri" w:hAnsi="Calibri"/>
          <w:sz w:val="22"/>
          <w:szCs w:val="22"/>
        </w:rPr>
      </w:pPr>
    </w:p>
    <w:p w:rsidR="003146D4" w:rsidRPr="003146D4" w:rsidRDefault="003146D4" w:rsidP="003146D4">
      <w:pPr>
        <w:ind w:left="720"/>
        <w:rPr>
          <w:rFonts w:ascii="Calibri" w:eastAsia="Calibri" w:hAnsi="Calibri"/>
          <w:sz w:val="22"/>
          <w:szCs w:val="22"/>
        </w:rPr>
      </w:pPr>
      <w:r w:rsidRPr="003146D4">
        <w:rPr>
          <w:rFonts w:ascii="Calibri" w:eastAsia="Calibri" w:hAnsi="Calibri"/>
          <w:sz w:val="22"/>
          <w:szCs w:val="22"/>
        </w:rPr>
        <w:tab/>
      </w:r>
      <w:r w:rsidRPr="003146D4">
        <w:rPr>
          <w:rFonts w:ascii="Calibri" w:eastAsia="Calibri" w:hAnsi="Calibri"/>
          <w:sz w:val="22"/>
          <w:szCs w:val="22"/>
        </w:rPr>
        <w:tab/>
        <w:t>Programmes Administrator (Part-time) – Estimate 3 day week</w:t>
      </w:r>
    </w:p>
    <w:p w:rsidR="00BC1538" w:rsidRDefault="00BC1538"/>
    <w:sectPr w:rsidR="00BC1538">
      <w:footerReference w:type="default" r:id="rId9"/>
      <w:pgSz w:w="11909" w:h="16834" w:code="9"/>
      <w:pgMar w:top="1440" w:right="1800" w:bottom="1440" w:left="180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299" w:rsidRDefault="00EE7299" w:rsidP="006529D7">
      <w:r>
        <w:separator/>
      </w:r>
    </w:p>
  </w:endnote>
  <w:endnote w:type="continuationSeparator" w:id="0">
    <w:p w:rsidR="00EE7299" w:rsidRDefault="00EE7299" w:rsidP="0065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82417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29D7" w:rsidRDefault="006529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E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29D7" w:rsidRDefault="006529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299" w:rsidRDefault="00EE7299" w:rsidP="006529D7">
      <w:r>
        <w:separator/>
      </w:r>
    </w:p>
  </w:footnote>
  <w:footnote w:type="continuationSeparator" w:id="0">
    <w:p w:rsidR="00EE7299" w:rsidRDefault="00EE7299" w:rsidP="00652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4E0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7240EC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F3339B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9B144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42362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0BD3A7D"/>
    <w:multiLevelType w:val="hybridMultilevel"/>
    <w:tmpl w:val="D5B62358"/>
    <w:lvl w:ilvl="0" w:tplc="ABE4B40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D0492A">
      <w:start w:val="1"/>
      <w:numFmt w:val="bullet"/>
      <w:lvlText w:val="–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D2A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DD15D7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1224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4223D5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1B74B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3FB29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40D588D"/>
    <w:multiLevelType w:val="hybridMultilevel"/>
    <w:tmpl w:val="0BD8D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E1D72"/>
    <w:multiLevelType w:val="hybridMultilevel"/>
    <w:tmpl w:val="B5643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468BC"/>
    <w:multiLevelType w:val="hybridMultilevel"/>
    <w:tmpl w:val="7F7E97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6D03EA"/>
    <w:multiLevelType w:val="hybridMultilevel"/>
    <w:tmpl w:val="B7CE0268"/>
    <w:lvl w:ilvl="0" w:tplc="AAFAA65C">
      <w:start w:val="1"/>
      <w:numFmt w:val="bullet"/>
      <w:lvlText w:val=""/>
      <w:lvlJc w:val="left"/>
      <w:pPr>
        <w:tabs>
          <w:tab w:val="num" w:pos="1080"/>
        </w:tabs>
        <w:ind w:left="1080" w:hanging="792"/>
      </w:pPr>
      <w:rPr>
        <w:rFonts w:ascii="Symbol" w:hAnsi="Symbol" w:hint="default"/>
      </w:rPr>
    </w:lvl>
    <w:lvl w:ilvl="1" w:tplc="C49E6F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C444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63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98C3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1890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A6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0615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1A38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60ED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741106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9265779"/>
    <w:multiLevelType w:val="hybridMultilevel"/>
    <w:tmpl w:val="044670D8"/>
    <w:lvl w:ilvl="0" w:tplc="ABE4B40A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8E590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19"/>
  </w:num>
  <w:num w:numId="5">
    <w:abstractNumId w:val="17"/>
  </w:num>
  <w:num w:numId="6">
    <w:abstractNumId w:val="6"/>
  </w:num>
  <w:num w:numId="7">
    <w:abstractNumId w:val="10"/>
  </w:num>
  <w:num w:numId="8">
    <w:abstractNumId w:val="4"/>
  </w:num>
  <w:num w:numId="9">
    <w:abstractNumId w:val="9"/>
  </w:num>
  <w:num w:numId="10">
    <w:abstractNumId w:val="11"/>
  </w:num>
  <w:num w:numId="11">
    <w:abstractNumId w:val="7"/>
  </w:num>
  <w:num w:numId="12">
    <w:abstractNumId w:val="3"/>
  </w:num>
  <w:num w:numId="13">
    <w:abstractNumId w:val="0"/>
  </w:num>
  <w:num w:numId="14">
    <w:abstractNumId w:val="8"/>
  </w:num>
  <w:num w:numId="15">
    <w:abstractNumId w:val="15"/>
  </w:num>
  <w:num w:numId="16">
    <w:abstractNumId w:val="5"/>
  </w:num>
  <w:num w:numId="17">
    <w:abstractNumId w:val="13"/>
  </w:num>
  <w:num w:numId="18">
    <w:abstractNumId w:val="14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38"/>
    <w:rsid w:val="00030E19"/>
    <w:rsid w:val="0004072E"/>
    <w:rsid w:val="000A492B"/>
    <w:rsid w:val="001104CC"/>
    <w:rsid w:val="00151DCF"/>
    <w:rsid w:val="001B5575"/>
    <w:rsid w:val="0020193F"/>
    <w:rsid w:val="002D0A07"/>
    <w:rsid w:val="002F5AF0"/>
    <w:rsid w:val="003146D4"/>
    <w:rsid w:val="004052AA"/>
    <w:rsid w:val="004170CB"/>
    <w:rsid w:val="004315AD"/>
    <w:rsid w:val="00461B99"/>
    <w:rsid w:val="004E1D75"/>
    <w:rsid w:val="00504886"/>
    <w:rsid w:val="00592387"/>
    <w:rsid w:val="005D74EE"/>
    <w:rsid w:val="006244BE"/>
    <w:rsid w:val="006529D7"/>
    <w:rsid w:val="006601A1"/>
    <w:rsid w:val="0068767F"/>
    <w:rsid w:val="00731436"/>
    <w:rsid w:val="00757755"/>
    <w:rsid w:val="007703AC"/>
    <w:rsid w:val="007F7D5B"/>
    <w:rsid w:val="00822C9F"/>
    <w:rsid w:val="009520C2"/>
    <w:rsid w:val="009E72E2"/>
    <w:rsid w:val="009F6638"/>
    <w:rsid w:val="00A16E78"/>
    <w:rsid w:val="00A65F6D"/>
    <w:rsid w:val="00A6762B"/>
    <w:rsid w:val="00B36AC9"/>
    <w:rsid w:val="00B82983"/>
    <w:rsid w:val="00BC1538"/>
    <w:rsid w:val="00BC6560"/>
    <w:rsid w:val="00C9107A"/>
    <w:rsid w:val="00D5035F"/>
    <w:rsid w:val="00D711D1"/>
    <w:rsid w:val="00D90796"/>
    <w:rsid w:val="00DE0A66"/>
    <w:rsid w:val="00E255A3"/>
    <w:rsid w:val="00E341D4"/>
    <w:rsid w:val="00E61560"/>
    <w:rsid w:val="00EE7299"/>
    <w:rsid w:val="00F07BB8"/>
    <w:rsid w:val="00FC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82F666-FDD8-4A97-A40E-45EF3256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lang w:val="en-IE"/>
    </w:rPr>
  </w:style>
  <w:style w:type="paragraph" w:styleId="ListParagraph">
    <w:name w:val="List Paragraph"/>
    <w:basedOn w:val="Normal"/>
    <w:uiPriority w:val="34"/>
    <w:qFormat/>
    <w:rsid w:val="00D711D1"/>
    <w:pPr>
      <w:ind w:left="720"/>
    </w:pPr>
  </w:style>
  <w:style w:type="character" w:styleId="Hyperlink">
    <w:name w:val="Hyperlink"/>
    <w:basedOn w:val="DefaultParagraphFont"/>
    <w:rsid w:val="001B55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6529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529D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529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9D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3E3EC-B102-4780-A201-4ECE35AFB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Duties/Responsibilities of a Course Administrator</vt:lpstr>
    </vt:vector>
  </TitlesOfParts>
  <Company>gcd</Company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Duties/Responsibilities of a Course Administrator</dc:title>
  <dc:creator>elaine</dc:creator>
  <cp:lastModifiedBy>Gemma Deery</cp:lastModifiedBy>
  <cp:revision>2</cp:revision>
  <cp:lastPrinted>2011-08-31T15:14:00Z</cp:lastPrinted>
  <dcterms:created xsi:type="dcterms:W3CDTF">2015-06-12T10:00:00Z</dcterms:created>
  <dcterms:modified xsi:type="dcterms:W3CDTF">2015-06-12T10:00:00Z</dcterms:modified>
</cp:coreProperties>
</file>